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1" w:rsidRPr="00C46A14" w:rsidRDefault="007A6881" w:rsidP="007A6881">
      <w:pPr>
        <w:spacing w:before="20" w:after="20"/>
        <w:jc w:val="right"/>
        <w:rPr>
          <w:rFonts w:ascii="Times New Roman" w:hAnsi="Times New Roman" w:cs="Times New Roman"/>
          <w:bCs/>
          <w:color w:val="0033CC"/>
          <w:sz w:val="24"/>
          <w:szCs w:val="24"/>
        </w:rPr>
      </w:pPr>
    </w:p>
    <w:tbl>
      <w:tblPr>
        <w:tblW w:w="0" w:type="auto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3"/>
        <w:gridCol w:w="5209"/>
        <w:gridCol w:w="5244"/>
      </w:tblGrid>
      <w:tr w:rsidR="00C46A14" w:rsidRPr="00C46A14" w:rsidTr="0036608E">
        <w:tc>
          <w:tcPr>
            <w:tcW w:w="5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08E" w:rsidRPr="00B262F3" w:rsidRDefault="000B6FFC" w:rsidP="00B262F3">
            <w:pPr>
              <w:pStyle w:val="a3"/>
              <w:spacing w:before="20" w:after="20"/>
              <w:jc w:val="center"/>
              <w:rPr>
                <w:rFonts w:cs="Times New Roman"/>
                <w:b/>
                <w:color w:val="0033CC"/>
                <w:sz w:val="28"/>
                <w:lang w:val="ru-RU"/>
              </w:rPr>
            </w:pPr>
            <w:r w:rsidRPr="00B262F3">
              <w:rPr>
                <w:rFonts w:cs="Times New Roman"/>
                <w:b/>
                <w:color w:val="0033CC"/>
                <w:sz w:val="28"/>
                <w:lang w:val="ru-RU"/>
              </w:rPr>
              <w:t>М</w:t>
            </w:r>
            <w:r w:rsidR="0036608E" w:rsidRPr="00B262F3">
              <w:rPr>
                <w:rFonts w:cs="Times New Roman"/>
                <w:b/>
                <w:color w:val="0033CC"/>
                <w:sz w:val="28"/>
                <w:lang w:val="ru-RU"/>
              </w:rPr>
              <w:t>Б</w:t>
            </w:r>
            <w:r w:rsidR="0095177A" w:rsidRPr="00B262F3">
              <w:rPr>
                <w:rFonts w:cs="Times New Roman"/>
                <w:b/>
                <w:color w:val="0033CC"/>
                <w:sz w:val="28"/>
                <w:lang w:val="ru-RU"/>
              </w:rPr>
              <w:t>Д</w:t>
            </w:r>
            <w:r w:rsidR="0036608E" w:rsidRPr="00B262F3">
              <w:rPr>
                <w:rFonts w:cs="Times New Roman"/>
                <w:b/>
                <w:color w:val="0033CC"/>
                <w:sz w:val="28"/>
                <w:lang w:val="ru-RU"/>
              </w:rPr>
              <w:t xml:space="preserve">ОУ </w:t>
            </w:r>
            <w:r w:rsidRPr="00B262F3">
              <w:rPr>
                <w:rFonts w:cs="Times New Roman"/>
                <w:b/>
                <w:color w:val="0033CC"/>
                <w:sz w:val="28"/>
                <w:lang w:val="ru-RU"/>
              </w:rPr>
              <w:t xml:space="preserve">Тацинский </w:t>
            </w:r>
            <w:r w:rsidR="0036608E" w:rsidRPr="00B262F3">
              <w:rPr>
                <w:rFonts w:cs="Times New Roman"/>
                <w:b/>
                <w:color w:val="0033CC"/>
                <w:sz w:val="28"/>
                <w:lang w:val="ru-RU"/>
              </w:rPr>
              <w:t xml:space="preserve">детский сад </w:t>
            </w:r>
            <w:r w:rsidRPr="00B262F3">
              <w:rPr>
                <w:rFonts w:cs="Times New Roman"/>
                <w:b/>
                <w:color w:val="0033CC"/>
                <w:sz w:val="28"/>
                <w:lang w:val="ru-RU"/>
              </w:rPr>
              <w:t>«Колокольчик»</w:t>
            </w:r>
          </w:p>
          <w:p w:rsidR="0036608E" w:rsidRPr="00C46A14" w:rsidRDefault="0036608E" w:rsidP="0036608E">
            <w:pPr>
              <w:pStyle w:val="a3"/>
              <w:spacing w:before="20" w:after="20"/>
              <w:jc w:val="center"/>
              <w:rPr>
                <w:rFonts w:cs="Times New Roman"/>
                <w:b/>
                <w:color w:val="0033CC"/>
                <w:lang w:val="ru-RU"/>
              </w:rPr>
            </w:pPr>
          </w:p>
          <w:p w:rsidR="004E691B" w:rsidRPr="00C46A14" w:rsidRDefault="004E691B" w:rsidP="004E691B">
            <w:pPr>
              <w:pStyle w:val="a3"/>
              <w:spacing w:before="20" w:after="20"/>
              <w:rPr>
                <w:rFonts w:cs="Times New Roman"/>
                <w:b/>
                <w:color w:val="0033CC"/>
                <w:lang w:val="ru-RU"/>
              </w:rPr>
            </w:pPr>
          </w:p>
          <w:p w:rsidR="004E691B" w:rsidRPr="00C46A14" w:rsidRDefault="004E3E45" w:rsidP="0036608E">
            <w:pPr>
              <w:pStyle w:val="a3"/>
              <w:spacing w:before="20" w:after="20"/>
              <w:jc w:val="center"/>
              <w:rPr>
                <w:rFonts w:cs="Times New Roman"/>
                <w:b/>
                <w:color w:val="0033CC"/>
                <w:lang w:val="ru-RU"/>
              </w:rPr>
            </w:pPr>
            <w:r>
              <w:rPr>
                <w:rFonts w:cs="Times New Roman"/>
                <w:b/>
                <w:color w:val="0033CC"/>
                <w:lang w:val="ru-RU"/>
              </w:rPr>
              <w:t xml:space="preserve">ПАМЯТКА ДЛЯ РОДИТЕЛЕЙ </w:t>
            </w:r>
          </w:p>
          <w:p w:rsidR="0036608E" w:rsidRPr="00C46A14" w:rsidRDefault="0036608E" w:rsidP="0036608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</w:p>
          <w:p w:rsidR="0036608E" w:rsidRPr="00C46A14" w:rsidRDefault="004E691B" w:rsidP="0036608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C46A14">
              <w:rPr>
                <w:rFonts w:ascii="Times New Roman" w:hAnsi="Times New Roman" w:cs="Times New Roman"/>
                <w:b/>
                <w:bCs/>
                <w:noProof/>
                <w:color w:val="0033CC"/>
                <w:sz w:val="24"/>
                <w:szCs w:val="24"/>
                <w:lang w:eastAsia="ru-RU"/>
              </w:rPr>
              <w:drawing>
                <wp:inline distT="0" distB="0" distL="0" distR="0" wp14:anchorId="07E259C6" wp14:editId="119ABF59">
                  <wp:extent cx="2224849" cy="2181225"/>
                  <wp:effectExtent l="0" t="0" r="0" b="0"/>
                  <wp:docPr id="1" name="Рисунок 1" descr="C:\Users\x\Desktop\9974936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\Desktop\9974936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882" cy="218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08E" w:rsidRPr="00B262F3" w:rsidRDefault="0036608E" w:rsidP="0036608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24"/>
              </w:rPr>
            </w:pPr>
          </w:p>
          <w:p w:rsidR="0036608E" w:rsidRPr="00B262F3" w:rsidRDefault="0036608E" w:rsidP="0036608E">
            <w:pPr>
              <w:pStyle w:val="1"/>
              <w:spacing w:before="20" w:after="20"/>
              <w:rPr>
                <w:rFonts w:ascii="Times New Roman" w:hAnsi="Times New Roman"/>
                <w:b/>
                <w:color w:val="0033CC"/>
                <w:sz w:val="32"/>
                <w:szCs w:val="24"/>
                <w:lang w:val="ru-RU"/>
              </w:rPr>
            </w:pPr>
            <w:r w:rsidRPr="00B262F3">
              <w:rPr>
                <w:rFonts w:ascii="Times New Roman" w:hAnsi="Times New Roman"/>
                <w:b/>
                <w:color w:val="0033CC"/>
                <w:sz w:val="32"/>
                <w:szCs w:val="24"/>
                <w:lang w:val="ru-RU"/>
              </w:rPr>
              <w:t>«</w:t>
            </w:r>
            <w:r w:rsidR="00004199" w:rsidRPr="00B262F3">
              <w:rPr>
                <w:rFonts w:ascii="Times New Roman" w:hAnsi="Times New Roman"/>
                <w:b/>
                <w:color w:val="0033CC"/>
                <w:sz w:val="32"/>
                <w:szCs w:val="24"/>
                <w:lang w:val="ru-RU"/>
              </w:rPr>
              <w:t>Вежливым и добрым быть совсем не трудно…</w:t>
            </w:r>
            <w:r w:rsidRPr="00B262F3">
              <w:rPr>
                <w:rFonts w:ascii="Times New Roman" w:hAnsi="Times New Roman"/>
                <w:b/>
                <w:color w:val="0033CC"/>
                <w:sz w:val="32"/>
                <w:szCs w:val="24"/>
                <w:lang w:val="ru-RU"/>
              </w:rPr>
              <w:t>»</w:t>
            </w:r>
          </w:p>
          <w:p w:rsidR="0036608E" w:rsidRPr="00C46A14" w:rsidRDefault="0036608E" w:rsidP="0036608E">
            <w:pPr>
              <w:spacing w:before="20" w:after="2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  <w:p w:rsidR="0036608E" w:rsidRPr="00C46A14" w:rsidRDefault="0036608E" w:rsidP="0036608E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lang w:bidi="en-US"/>
              </w:rPr>
            </w:pPr>
          </w:p>
          <w:p w:rsidR="0036608E" w:rsidRPr="00C46A14" w:rsidRDefault="0036608E" w:rsidP="0036608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</w:p>
          <w:p w:rsidR="0036608E" w:rsidRPr="00C46A14" w:rsidRDefault="000B6FFC" w:rsidP="00004199">
            <w:pPr>
              <w:widowControl w:val="0"/>
              <w:suppressAutoHyphens/>
              <w:spacing w:before="20" w:after="20"/>
              <w:rPr>
                <w:rFonts w:ascii="Times New Roman" w:eastAsia="Lucida Sans Unicode" w:hAnsi="Times New Roman" w:cs="Times New Roman"/>
                <w:b/>
                <w:bCs/>
                <w:color w:val="0033CC"/>
                <w:sz w:val="24"/>
                <w:szCs w:val="24"/>
                <w:lang w:bidi="en-US"/>
              </w:rPr>
            </w:pPr>
            <w:r w:rsidRPr="00C46A14">
              <w:rPr>
                <w:rFonts w:ascii="Times New Roman" w:eastAsia="Lucida Sans Unicode" w:hAnsi="Times New Roman" w:cs="Times New Roman"/>
                <w:b/>
                <w:bCs/>
                <w:color w:val="0033CC"/>
                <w:sz w:val="24"/>
                <w:szCs w:val="24"/>
                <w:lang w:bidi="en-US"/>
              </w:rPr>
              <w:t>Воспитатель:</w:t>
            </w:r>
            <w:r w:rsidR="0095177A" w:rsidRPr="00C46A14">
              <w:rPr>
                <w:rFonts w:ascii="Times New Roman" w:eastAsia="Lucida Sans Unicode" w:hAnsi="Times New Roman" w:cs="Times New Roman"/>
                <w:b/>
                <w:bCs/>
                <w:color w:val="0033CC"/>
                <w:sz w:val="24"/>
                <w:szCs w:val="24"/>
                <w:lang w:bidi="en-US"/>
              </w:rPr>
              <w:t xml:space="preserve"> </w:t>
            </w:r>
            <w:r w:rsidR="00004199" w:rsidRPr="00C46A14">
              <w:rPr>
                <w:rFonts w:ascii="Times New Roman" w:eastAsia="Lucida Sans Unicode" w:hAnsi="Times New Roman" w:cs="Times New Roman"/>
                <w:b/>
                <w:bCs/>
                <w:color w:val="0033CC"/>
                <w:sz w:val="24"/>
                <w:szCs w:val="24"/>
                <w:lang w:bidi="en-US"/>
              </w:rPr>
              <w:t>Петрова Ю.В.</w:t>
            </w:r>
          </w:p>
          <w:p w:rsidR="004E691B" w:rsidRPr="00C46A14" w:rsidRDefault="004E691B" w:rsidP="00004199">
            <w:pPr>
              <w:widowControl w:val="0"/>
              <w:suppressAutoHyphens/>
              <w:spacing w:before="20" w:after="20"/>
              <w:rPr>
                <w:rFonts w:ascii="Times New Roman" w:eastAsia="Lucida Sans Unicode" w:hAnsi="Times New Roman" w:cs="Times New Roman"/>
                <w:b/>
                <w:bCs/>
                <w:color w:val="0033CC"/>
                <w:sz w:val="24"/>
                <w:szCs w:val="24"/>
                <w:lang w:bidi="en-US"/>
              </w:rPr>
            </w:pPr>
            <w:r w:rsidRPr="00C46A14">
              <w:rPr>
                <w:rFonts w:ascii="Times New Roman" w:eastAsia="Lucida Sans Unicode" w:hAnsi="Times New Roman" w:cs="Times New Roman"/>
                <w:b/>
                <w:bCs/>
                <w:color w:val="0033CC"/>
                <w:sz w:val="24"/>
                <w:szCs w:val="24"/>
                <w:lang w:bidi="en-US"/>
              </w:rPr>
              <w:t xml:space="preserve">                  2020 год</w:t>
            </w:r>
          </w:p>
        </w:tc>
        <w:tc>
          <w:tcPr>
            <w:tcW w:w="5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08E" w:rsidRPr="004E3E45" w:rsidRDefault="00004199" w:rsidP="0036608E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 xml:space="preserve">Каждый человек должен жить в сфере добра и сам создавать его вокруг. Доброта соединяет, </w:t>
            </w:r>
            <w:proofErr w:type="gramStart"/>
            <w:r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>объединяет</w:t>
            </w:r>
            <w:proofErr w:type="gramEnd"/>
            <w:r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 xml:space="preserve"> роднит, вызывает симпатию и дружбу. </w:t>
            </w:r>
          </w:p>
          <w:p w:rsidR="004E691B" w:rsidRPr="004E3E45" w:rsidRDefault="00A16D21" w:rsidP="0036608E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 xml:space="preserve">Человек, который делает доброе другим, чувствует себя счастливым, </w:t>
            </w:r>
            <w:proofErr w:type="gramStart"/>
            <w:r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>себя</w:t>
            </w:r>
            <w:r w:rsidR="00C46A14"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>любец</w:t>
            </w:r>
            <w:proofErr w:type="spellEnd"/>
            <w:proofErr w:type="gramEnd"/>
            <w:r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 xml:space="preserve"> – несчастен. Человек, который любит только себя, который не имеет друзей, остаётся один, когда приходят тяжёлые жизненные испытания.</w:t>
            </w:r>
          </w:p>
          <w:p w:rsidR="00A16D21" w:rsidRPr="004E3E45" w:rsidRDefault="00A16D21" w:rsidP="0036608E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>Белая лента – символ толерантности по отношению к людям с ограниченными возможностями.</w:t>
            </w:r>
          </w:p>
          <w:p w:rsidR="00A16D21" w:rsidRPr="004E3E45" w:rsidRDefault="004E691B" w:rsidP="004E3E4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noProof/>
                <w:color w:val="0033CC"/>
                <w:sz w:val="26"/>
                <w:szCs w:val="26"/>
                <w:lang w:eastAsia="ru-RU"/>
              </w:rPr>
              <w:drawing>
                <wp:inline distT="0" distB="0" distL="0" distR="0" wp14:anchorId="343950B9" wp14:editId="15DAA30D">
                  <wp:extent cx="1828800" cy="1027134"/>
                  <wp:effectExtent l="0" t="0" r="0" b="0"/>
                  <wp:docPr id="4" name="Рисунок 4" descr="C:\Users\x\Desktop\belaya-len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\Desktop\belaya-len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08E" w:rsidRPr="004E3E45" w:rsidRDefault="00A16D21" w:rsidP="0060088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  <w:lang w:eastAsia="ru-RU"/>
              </w:rPr>
              <w:t>На Руси исстари именно белый цвет означает милосердие и благородство. Пусть эта лента станет знаком Вашей поддержки, готовности прийти на помощь в любую минуту к тем, кто в этом нуждается.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E45" w:rsidRDefault="004E3E45" w:rsidP="004E3E4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 xml:space="preserve">       </w:t>
            </w:r>
            <w:r w:rsidR="0048695D"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 xml:space="preserve">В 1992 году Генеральная Ассамблея ООН провозгласила 3 декабря Международным днём инвалидов.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 xml:space="preserve">    </w:t>
            </w:r>
          </w:p>
          <w:p w:rsidR="0036608E" w:rsidRPr="004E3E45" w:rsidRDefault="004E3E45" w:rsidP="004E3E4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 xml:space="preserve">      </w:t>
            </w:r>
            <w:r w:rsidR="0048695D"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 xml:space="preserve">Согласно </w:t>
            </w:r>
            <w:r w:rsidR="00FE2041"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 xml:space="preserve">статистике, на Земле проживает около 1 млрд. инвалидов. Власти всех стран стараются оказать им поддержку и обеспечить полноправное участие в развитии общества, принимают программы, направленные на улучшение их жизни. </w:t>
            </w:r>
          </w:p>
          <w:p w:rsidR="00FE2041" w:rsidRPr="004E3E45" w:rsidRDefault="004E3E45" w:rsidP="004E3E4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 xml:space="preserve">      </w:t>
            </w:r>
            <w:bookmarkStart w:id="0" w:name="_GoBack"/>
            <w:bookmarkEnd w:id="0"/>
            <w:r w:rsidR="00FE2041"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 xml:space="preserve">Среди инвалидов устраиваются конкурсы, соревнования, встречи. Многие из них по-настоящему талантливые люди </w:t>
            </w:r>
            <w:proofErr w:type="gramStart"/>
            <w:r w:rsidR="00FE2041"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>и</w:t>
            </w:r>
            <w:proofErr w:type="gramEnd"/>
            <w:r w:rsidR="00FE2041"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 xml:space="preserve"> конечно же, все они – полноценные члены общества.</w:t>
            </w:r>
          </w:p>
          <w:p w:rsidR="00FE2041" w:rsidRPr="004E3E45" w:rsidRDefault="00FE2041" w:rsidP="004E3E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>Кто сказал, что вы не такие?</w:t>
            </w:r>
          </w:p>
          <w:p w:rsidR="00FE2041" w:rsidRPr="004E3E45" w:rsidRDefault="00FE2041" w:rsidP="004E3E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>Вы – полноценные,</w:t>
            </w:r>
          </w:p>
          <w:p w:rsidR="00FE2041" w:rsidRPr="004E3E45" w:rsidRDefault="00FE2041" w:rsidP="004E3E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>Вы – граждане страны</w:t>
            </w:r>
          </w:p>
          <w:p w:rsidR="00FE2041" w:rsidRPr="004E3E45" w:rsidRDefault="00FE2041" w:rsidP="004E3E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>И нам, и нашему народу, и России</w:t>
            </w:r>
          </w:p>
          <w:p w:rsidR="00600885" w:rsidRPr="004E3E45" w:rsidRDefault="00FE2041" w:rsidP="004E3E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</w:pPr>
            <w:r w:rsidRPr="004E3E45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eastAsia="ru-RU"/>
              </w:rPr>
              <w:t>Вы так же, как любой другой, нужны.</w:t>
            </w:r>
          </w:p>
        </w:tc>
      </w:tr>
    </w:tbl>
    <w:p w:rsidR="00F45CD1" w:rsidRPr="00C46A14" w:rsidRDefault="00F45CD1" w:rsidP="0036608E">
      <w:pPr>
        <w:spacing w:before="20" w:after="20"/>
        <w:rPr>
          <w:rFonts w:ascii="Times New Roman" w:hAnsi="Times New Roman" w:cs="Times New Roman"/>
          <w:color w:val="0033CC"/>
          <w:sz w:val="24"/>
          <w:szCs w:val="24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3"/>
        <w:gridCol w:w="5209"/>
        <w:gridCol w:w="5244"/>
      </w:tblGrid>
      <w:tr w:rsidR="00C46A14" w:rsidRPr="00C46A14" w:rsidTr="004E691B">
        <w:tc>
          <w:tcPr>
            <w:tcW w:w="5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041" w:rsidRPr="00B262F3" w:rsidRDefault="00FE2041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ru-RU"/>
              </w:rPr>
            </w:pPr>
            <w:r w:rsidRPr="00B262F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u w:val="single"/>
                <w:lang w:eastAsia="ru-RU"/>
              </w:rPr>
              <w:lastRenderedPageBreak/>
              <w:t>Правила общения с инвалидом</w:t>
            </w:r>
          </w:p>
          <w:p w:rsidR="00FE2041" w:rsidRPr="00C46A14" w:rsidRDefault="00FE2041" w:rsidP="00FE204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1. Разговаривая с инвалидом, обращайтесь непосредственно к нему, а не к сопровождающему.</w:t>
            </w:r>
          </w:p>
          <w:p w:rsidR="00FE2041" w:rsidRPr="00C46A14" w:rsidRDefault="00FE2041" w:rsidP="00FE204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2. Когда вас знакомят с инвалидом, вполне естественно пожать ему руку. Даже те, кому трудно двигать рукой, или кто пользуется протезом.</w:t>
            </w:r>
          </w:p>
          <w:p w:rsidR="00FE2041" w:rsidRPr="00C46A14" w:rsidRDefault="00FE2041" w:rsidP="00FE204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3. Когда вы встречаетесь с человеком, который плохо или совсем не видит, обязательно называйте себя и тех людей, которые пришли с вами. Беседуя в группе, поясняйте, к кому в данный момент вы обращаетесь.</w:t>
            </w:r>
          </w:p>
          <w:p w:rsidR="00FE2041" w:rsidRPr="00C46A14" w:rsidRDefault="00FE2041" w:rsidP="00FE204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4. Если вы предлагаете помощь, ждите, пока ее примут, а затем спрашивайте, что и как делать.</w:t>
            </w:r>
          </w:p>
          <w:p w:rsidR="00FE2041" w:rsidRPr="00C46A14" w:rsidRDefault="00FE2041" w:rsidP="00FE204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 xml:space="preserve">5. Обращайтесь </w:t>
            </w:r>
            <w:proofErr w:type="gramStart"/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ко</w:t>
            </w:r>
            <w:proofErr w:type="gramEnd"/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 xml:space="preserve"> взрослыми инвалидами по имени и на "ты", только если вы хорошо знакомы.</w:t>
            </w:r>
          </w:p>
          <w:p w:rsidR="00FE2041" w:rsidRPr="00C46A14" w:rsidRDefault="00FE2041" w:rsidP="00FE204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6. Опереться или повиснуть на чьей-то инвалидной коляске – то же самое, что опереться или повиснуть на ее обладателе.</w:t>
            </w:r>
          </w:p>
          <w:p w:rsidR="00002D38" w:rsidRPr="00C46A14" w:rsidRDefault="00FE2041" w:rsidP="00F759E3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 xml:space="preserve">7. Когда вы разговариваете с человеком, испытывающим трудности в общении, будьте </w:t>
            </w:r>
          </w:p>
        </w:tc>
        <w:tc>
          <w:tcPr>
            <w:tcW w:w="5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59E3" w:rsidRPr="00C46A14" w:rsidRDefault="00F759E3" w:rsidP="004E691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33CC"/>
                <w:sz w:val="21"/>
                <w:szCs w:val="21"/>
                <w:lang w:eastAsia="ru-RU"/>
              </w:rPr>
            </w:pPr>
            <w:proofErr w:type="gramStart"/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терпеливы</w:t>
            </w:r>
            <w:proofErr w:type="gramEnd"/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, ждите, когда человек сам закончит фразу. Не поправляйте его и не договаривайте за него. Никогда не притворяйтесь, что вы понимаете, если на самом деле это не так.</w:t>
            </w:r>
          </w:p>
          <w:p w:rsidR="004E691B" w:rsidRPr="00C46A14" w:rsidRDefault="004E691B" w:rsidP="004E691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8. 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</w:t>
            </w:r>
          </w:p>
          <w:p w:rsidR="004E691B" w:rsidRPr="00C46A14" w:rsidRDefault="004E691B" w:rsidP="004E691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9. Чтобы привлечь внимание человека, который плохо слышит, помашите ему рукой или похлопайте по плечу. Смотрите ему прямо в глаза и говорите четко, хотя имейте в виду, что не все люди, которые плохо слышат, могут читать по губам.</w:t>
            </w:r>
          </w:p>
          <w:p w:rsidR="004E691B" w:rsidRPr="00C46A14" w:rsidRDefault="004E691B" w:rsidP="004E691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color w:val="0033CC"/>
                <w:sz w:val="24"/>
                <w:szCs w:val="24"/>
                <w:lang w:eastAsia="ru-RU"/>
              </w:rPr>
              <w:t>10. Не смущайтесь, если случайно допустили оплошность</w:t>
            </w:r>
          </w:p>
          <w:p w:rsidR="00002D38" w:rsidRPr="00C46A14" w:rsidRDefault="00600885" w:rsidP="0060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hAnsi="Times New Roman" w:cs="Times New Roman"/>
                <w:noProof/>
                <w:color w:val="0033CC"/>
                <w:lang w:eastAsia="ru-RU"/>
              </w:rPr>
              <w:drawing>
                <wp:inline distT="0" distB="0" distL="0" distR="0" wp14:anchorId="0559EBAC" wp14:editId="65B2CCE5">
                  <wp:extent cx="1852287" cy="1600200"/>
                  <wp:effectExtent l="0" t="0" r="0" b="0"/>
                  <wp:docPr id="9" name="Рисунок 9" descr="C:\Users\x\Desktop\12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x\Desktop\12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322" cy="160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85" w:rsidRPr="00B262F3" w:rsidRDefault="00600885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</w:pPr>
            <w:r w:rsidRPr="00B262F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Правила вежливости</w:t>
            </w:r>
          </w:p>
          <w:p w:rsidR="00600885" w:rsidRPr="00C46A14" w:rsidRDefault="00600885" w:rsidP="00600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1.Веди себя деликатно, по-доброму со своими родными, всеми знакомыми и незнакомыми людьми.</w:t>
            </w:r>
          </w:p>
          <w:p w:rsidR="00F759E3" w:rsidRPr="00C46A14" w:rsidRDefault="00F759E3" w:rsidP="00600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</w:p>
          <w:p w:rsidR="00600885" w:rsidRPr="00C46A14" w:rsidRDefault="00600885" w:rsidP="00600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 xml:space="preserve">2.Пользуйся </w:t>
            </w:r>
            <w:proofErr w:type="gramStart"/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вежливыми</w:t>
            </w:r>
            <w:proofErr w:type="gramEnd"/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 xml:space="preserve"> словам, не груби.</w:t>
            </w:r>
          </w:p>
          <w:p w:rsidR="00F759E3" w:rsidRPr="00C46A14" w:rsidRDefault="00F759E3" w:rsidP="00600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</w:p>
          <w:p w:rsidR="00600885" w:rsidRPr="00C46A14" w:rsidRDefault="00600885" w:rsidP="00600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3.Помогай своим близким в выполнении домашних обязанностей.</w:t>
            </w:r>
          </w:p>
          <w:p w:rsidR="00F759E3" w:rsidRPr="00C46A14" w:rsidRDefault="00F759E3" w:rsidP="00600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</w:p>
          <w:p w:rsidR="00600885" w:rsidRPr="00C46A14" w:rsidRDefault="00600885" w:rsidP="00600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4.Никогда не обманывай своих товарищей и взрослых.</w:t>
            </w:r>
            <w:r w:rsidR="00F759E3"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 xml:space="preserve"> </w:t>
            </w: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Лгут и притворяются чаще всего трусливые и плохо воспитанные люди. Не будь на них</w:t>
            </w:r>
            <w:r w:rsidR="00F759E3"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 xml:space="preserve"> похожим!</w:t>
            </w:r>
          </w:p>
          <w:p w:rsidR="00F759E3" w:rsidRPr="00C46A14" w:rsidRDefault="00F759E3" w:rsidP="00600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</w:p>
          <w:p w:rsidR="00F759E3" w:rsidRPr="00C46A14" w:rsidRDefault="00F759E3" w:rsidP="00600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5.Всегда уступай свое место в автобусе, трамвае и прочем транспорте людям, которые старше тебя. Или которые – ты видишь, очень устали, больны.</w:t>
            </w:r>
          </w:p>
          <w:p w:rsidR="00600885" w:rsidRPr="00C46A14" w:rsidRDefault="00600885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</w:p>
          <w:p w:rsidR="00600885" w:rsidRPr="00C46A14" w:rsidRDefault="00600885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</w:pPr>
          </w:p>
          <w:p w:rsidR="004E691B" w:rsidRPr="00C46A14" w:rsidRDefault="004E691B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А как нам добрые слова нужны!</w:t>
            </w:r>
          </w:p>
          <w:p w:rsidR="004E691B" w:rsidRPr="00C46A14" w:rsidRDefault="004E691B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Не раз мы в этом убедились сами,</w:t>
            </w:r>
          </w:p>
          <w:p w:rsidR="004E691B" w:rsidRPr="00C46A14" w:rsidRDefault="004E691B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А может не слова — дела важны?</w:t>
            </w:r>
          </w:p>
          <w:p w:rsidR="004E691B" w:rsidRPr="00C46A14" w:rsidRDefault="004E691B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Дела — делами, а слова — словами.</w:t>
            </w:r>
          </w:p>
          <w:p w:rsidR="004E691B" w:rsidRPr="00C46A14" w:rsidRDefault="004E691B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Они живут у каждого из нас,</w:t>
            </w:r>
          </w:p>
          <w:p w:rsidR="004E691B" w:rsidRPr="00C46A14" w:rsidRDefault="004E691B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На дне души до времени хранимы,</w:t>
            </w:r>
          </w:p>
          <w:p w:rsidR="004E691B" w:rsidRPr="00C46A14" w:rsidRDefault="004E691B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Чтоб их произнести в то час,</w:t>
            </w:r>
          </w:p>
          <w:p w:rsidR="004E691B" w:rsidRPr="00C46A14" w:rsidRDefault="004E691B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Когда они другим необходимы.</w:t>
            </w:r>
          </w:p>
          <w:p w:rsidR="004E691B" w:rsidRPr="00C46A14" w:rsidRDefault="004E691B" w:rsidP="004E69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46A14">
              <w:rPr>
                <w:rFonts w:ascii="Times New Roman" w:eastAsia="Times New Roman" w:hAnsi="Times New Roman" w:cs="Times New Roman"/>
                <w:b/>
                <w:i/>
                <w:iCs/>
                <w:color w:val="0033CC"/>
                <w:sz w:val="24"/>
                <w:szCs w:val="24"/>
                <w:lang w:eastAsia="ru-RU"/>
              </w:rPr>
              <w:t>М. Лисянский</w:t>
            </w:r>
          </w:p>
          <w:p w:rsidR="00002D38" w:rsidRPr="00C46A14" w:rsidRDefault="00002D38" w:rsidP="0049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</w:tbl>
    <w:p w:rsidR="00002D38" w:rsidRDefault="00002D38" w:rsidP="0036608E">
      <w:pPr>
        <w:spacing w:before="20" w:after="20"/>
      </w:pPr>
    </w:p>
    <w:sectPr w:rsidR="00002D38" w:rsidSect="00366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3D4"/>
    <w:multiLevelType w:val="hybridMultilevel"/>
    <w:tmpl w:val="A7063D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AC6DCC"/>
    <w:multiLevelType w:val="multilevel"/>
    <w:tmpl w:val="E5F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48F0"/>
    <w:multiLevelType w:val="multilevel"/>
    <w:tmpl w:val="D5F4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52EC3"/>
    <w:multiLevelType w:val="multilevel"/>
    <w:tmpl w:val="3B94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25653"/>
    <w:multiLevelType w:val="multilevel"/>
    <w:tmpl w:val="E562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D1065"/>
    <w:multiLevelType w:val="hybridMultilevel"/>
    <w:tmpl w:val="C366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52182"/>
    <w:multiLevelType w:val="multilevel"/>
    <w:tmpl w:val="739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A4DAD"/>
    <w:multiLevelType w:val="multilevel"/>
    <w:tmpl w:val="71F6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C5661"/>
    <w:multiLevelType w:val="multilevel"/>
    <w:tmpl w:val="42A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E3083"/>
    <w:multiLevelType w:val="multilevel"/>
    <w:tmpl w:val="8C94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37825"/>
    <w:multiLevelType w:val="multilevel"/>
    <w:tmpl w:val="D0D2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12460"/>
    <w:multiLevelType w:val="multilevel"/>
    <w:tmpl w:val="5FA6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8E"/>
    <w:rsid w:val="00002D38"/>
    <w:rsid w:val="00004199"/>
    <w:rsid w:val="000B6FFC"/>
    <w:rsid w:val="0036608E"/>
    <w:rsid w:val="00381CDF"/>
    <w:rsid w:val="0048695D"/>
    <w:rsid w:val="00494E48"/>
    <w:rsid w:val="004E3E45"/>
    <w:rsid w:val="004E691B"/>
    <w:rsid w:val="00600885"/>
    <w:rsid w:val="007A6881"/>
    <w:rsid w:val="0095177A"/>
    <w:rsid w:val="009A6115"/>
    <w:rsid w:val="00A16D21"/>
    <w:rsid w:val="00B262F3"/>
    <w:rsid w:val="00C46A14"/>
    <w:rsid w:val="00CC1759"/>
    <w:rsid w:val="00EB5D1A"/>
    <w:rsid w:val="00F45CD1"/>
    <w:rsid w:val="00F759E3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36608E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66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одержимое таблицы"/>
    <w:basedOn w:val="a"/>
    <w:rsid w:val="0036608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1">
    <w:name w:val="Заголовок 1 Знак1"/>
    <w:basedOn w:val="a0"/>
    <w:link w:val="1"/>
    <w:locked/>
    <w:rsid w:val="0036608E"/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character" w:customStyle="1" w:styleId="author">
    <w:name w:val="author"/>
    <w:basedOn w:val="a0"/>
    <w:rsid w:val="0036608E"/>
  </w:style>
  <w:style w:type="character" w:styleId="a4">
    <w:name w:val="Emphasis"/>
    <w:basedOn w:val="a0"/>
    <w:qFormat/>
    <w:rsid w:val="003660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6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0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02D38"/>
    <w:rPr>
      <w:b/>
      <w:bCs/>
    </w:rPr>
  </w:style>
  <w:style w:type="paragraph" w:styleId="a9">
    <w:name w:val="List Paragraph"/>
    <w:basedOn w:val="a"/>
    <w:uiPriority w:val="34"/>
    <w:qFormat/>
    <w:rsid w:val="00002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36608E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66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одержимое таблицы"/>
    <w:basedOn w:val="a"/>
    <w:rsid w:val="0036608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1">
    <w:name w:val="Заголовок 1 Знак1"/>
    <w:basedOn w:val="a0"/>
    <w:link w:val="1"/>
    <w:locked/>
    <w:rsid w:val="0036608E"/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character" w:customStyle="1" w:styleId="author">
    <w:name w:val="author"/>
    <w:basedOn w:val="a0"/>
    <w:rsid w:val="0036608E"/>
  </w:style>
  <w:style w:type="character" w:styleId="a4">
    <w:name w:val="Emphasis"/>
    <w:basedOn w:val="a0"/>
    <w:qFormat/>
    <w:rsid w:val="003660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6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0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02D38"/>
    <w:rPr>
      <w:b/>
      <w:bCs/>
    </w:rPr>
  </w:style>
  <w:style w:type="paragraph" w:styleId="a9">
    <w:name w:val="List Paragraph"/>
    <w:basedOn w:val="a"/>
    <w:uiPriority w:val="34"/>
    <w:qFormat/>
    <w:rsid w:val="0000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бабочка</dc:creator>
  <cp:lastModifiedBy>ADMIN</cp:lastModifiedBy>
  <cp:revision>2</cp:revision>
  <cp:lastPrinted>2012-12-12T07:17:00Z</cp:lastPrinted>
  <dcterms:created xsi:type="dcterms:W3CDTF">2020-12-02T12:11:00Z</dcterms:created>
  <dcterms:modified xsi:type="dcterms:W3CDTF">2020-12-02T12:11:00Z</dcterms:modified>
</cp:coreProperties>
</file>